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ab/>
        <w:tab/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>Słupsk, dnia, 2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>9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>.01.2021r.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N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a podstawie art. 24 ust. 1 pkt. 6 ustawy z dnia 9 sierpnia 2019 r. o narodowym spisie powszechnym ludności i mieszkań w 2021 r. (Dz.U. poz.1775, z późn.zm.) - zwany dalej NSP 2021,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Wójt Gminy Słupsk - Gminny Komisarz Spisowy w Słupsku ogłasza otwarty                             i konkurencyjny nabór kandydatów na rachmistrzów spisowych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wykonujących czynności w ramach prac spisowych związanych z przeprowadzeniem na terytorium Rzeczpospolitej Polskiej w 2021 r. spisu powszechnego NSP 2021.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NSP 2021 jest przeprowadzany w terminie od dnia 1 kwietnia do dnia 30 czerwca 2021 r., według stanu na dzień 31 marca 2021 r., godz. 24.00.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Termin składania ofert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: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pl-PL"/>
        </w:rPr>
        <w:t xml:space="preserve"> od 01.02.2021r. do 09.02.2021r.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Kandydat na rachmistrza spisowego powinien spełniać następujące warunki: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mieć ukończone 18 lat,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cieszyć się nieposzlakowaną opinią,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posiadać co najmniej średnie wykształcenie,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posługiwać się językiem polskim w mowie i piśmie,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być skazanym prawomocnym wyrokiem za umyślne przestępstwo lub umyślne przestępstwo skarbowe.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Informacje ogólne: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pacing w:lineRule="auto" w:line="240" w:before="12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Dane kandydatów na rachmistrzów spisowych są rejestrowane w Systemie Ewidencji Rachmistrzów (SER) przez upoważnionego pracownika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rzędu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G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miny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Słupsk.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Kandydat na rachmistrza spisowego, którego dane zostaną zarejestrowane w systemie SER, otrzyma login do aplikacji e-learning, a na wskazany w ofercie adres e-mail zostanie wysłane hasło umożliwiające dostęp do tej aplikacji.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pacing w:lineRule="auto" w:line="240" w:before="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 podany w ofercie adres e-mail będą przekazywane informacje o terminie i formie szkolenia, którego ukończenie z wynikiem pozytywnym będzie warunkiem koniecznym do uzyskania możliwości kwalifikacji na rachmistrza spisowego.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pacing w:lineRule="auto" w:line="240" w:before="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Kandydat na rachmistrza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zobligowany jest do wzięcia udziału w szkoleniu przeprowadzanym w trybie zdalnym. Szkolenia dla rachmistrzów spisowych obejmować będą część teoretyczną oraz część praktyczną. Egzamin kandydata na rachmistrza spisowego, przeprowadzany po szkoleniu, będzie realizowany za pomocą aplikacji e-learning. Kandydat podczas szkolenia i egzaminu po szkoleniu posługuje się własnym urządzeniem z dostępem do Internetu (rekomendujemy laptop, komputer, tablet). Kandydat, który nie weźmie udziału w całości szkolenia, nie może przystąpić do egzaminu kończącego szkolenie.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pacing w:lineRule="auto" w:line="240" w:before="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Kandydaci, którzy uzyskają pozytywny wynik z egzaminu (co najmniej 60% poprawnych odpowiedzi), zostaną wpisani na listę osób zakwalifikowanych do pełnienia roli rachmistrza. O kolejności na liście decydować będzie najwyższa liczba punktów uzyskanych na egzaminie przez kandydatów z danej gminy (jako pierwsze kryterium) oraz najkrótszy czas, w jakim zostanie napisany test, w przypadku takiej samej liczby uzyskanych punktów (jako drugie kryterium). Na liście będą zamieszczone przy każdym z kandydatów wyniki obu tych kryteriów</w:t>
      </w:r>
      <w:r>
        <w:rPr>
          <w:rFonts w:eastAsia="Times New Roman" w:ascii="Times New Roman" w:hAnsi="Times New Roman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pacing w:lineRule="auto" w:line="240" w:before="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Kandydaci, którzy uzyskają najwyższe miejsce na liście, zostaną powołani na rachmistrzów spisowych (w liczbie adekwatnej do potrzeb), a następnie podpiszą umowę zlecenia z dyrektorem urzędu statystycznego – jako zastępcą wojewódzkiego komisarza spisowego. Pozostali kandydaci, których liczba przekracza zapotrzebowanie w danej gminie, stanowić będą zasób rezerwowy. 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pacing w:lineRule="auto" w:line="240" w:before="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Kandydat ma prawo wglądu do swojego testu i uzyskanego wyniku – niezwłocznie po ogłoszeniu wyników egzaminu testowego oraz żądania sprawdzenia przez WBS poprawności tego wyniku.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pacing w:lineRule="auto" w:line="240" w:before="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Kandydat, po powołaniu na rachmistrza spisowego, zobowiązany jest do przesłania za pośrednictwem aplikacji e-learning danych niezbędnych do zawarcia umowy zlecenia oraz z</w:t>
      </w:r>
      <w:r>
        <w:rPr>
          <w:rFonts w:ascii="Times New Roman" w:hAnsi="Times New Roman"/>
          <w:sz w:val="24"/>
          <w:szCs w:val="24"/>
        </w:rPr>
        <w:t>djęcia do identyfikatora, które powinno spełniać określone wymagania: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jednolite tło, oświetlone, pozbawione cieni i elementów ozdobnych oraz innych osób,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format pliku – JPG,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rozmiar rzeczywisty zdjęcia – 23x30mm, co odpowiada:</w:t>
      </w:r>
    </w:p>
    <w:p>
      <w:pPr>
        <w:pStyle w:val="ListParagraph"/>
        <w:numPr>
          <w:ilvl w:val="2"/>
          <w:numId w:val="11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rozdzielczości 300 dpi, rozmiarowi 272x354 pixeli,</w:t>
      </w:r>
    </w:p>
    <w:p>
      <w:pPr>
        <w:pStyle w:val="ListParagraph"/>
        <w:numPr>
          <w:ilvl w:val="2"/>
          <w:numId w:val="11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rozdzielczości 600 dpi, rozmiarowi 543x709 pixeli.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Do głównych zadań rachmistrza spisowego należeć będzie: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spacing w:lineRule="auto" w:line="240" w:before="12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przeprowadzenie wywiadów bezpośrednich lub telefonicznych, w zależności od aktualnej sytuacji związanej z pandemią COVID-19, z wykorzystaniem urządzenia mobilnego wyposażonego w oprogramowanie dedykowane do przeprowadzenia spisu (interaktywną aplikację formularzową), które zostanie mu przekazane na podstawie protokołu przekazania stanowiącego załącznik do umowy zlecenia;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spacing w:lineRule="auto" w:line="240" w:before="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zebranie danych według ustalonej metodologii i zgodnie z kluczem pytań w aplikacji formularzowej;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spacing w:lineRule="auto" w:line="240" w:before="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przejęcie części zadań innych rachmistrzów spisowych w sytuacji awaryjnej, np. gdy zmniejszy się liczba rachmistrzów w gminie z powodu rezygnacji, zachorowań itp. lub dotrzymanie terminu realizacji spisu będzie zagrożone.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Do złożenia oferty przez kandydata na rachmistrza spisowego można skorzystać z formularza „Formularz – oferta kandydata na rachmistrza spisowego do narodowego spisu powszechnego ludności i mieszkań w 2021 r.”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(druk do pobrania),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zawierającego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</w:tabs>
        <w:spacing w:lineRule="auto" w:line="240" w:before="12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dane osobowe i kontaktowe: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imię (imiona) i nazwisko,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datę urodzenia,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adres zamieszkania,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numer telefonu,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adres e-mail,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426" w:leader="none"/>
        </w:tabs>
        <w:spacing w:lineRule="auto" w:line="240" w:before="12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oświadczenie o:</w:t>
      </w:r>
    </w:p>
    <w:p>
      <w:pPr>
        <w:pStyle w:val="Normal"/>
        <w:numPr>
          <w:ilvl w:val="1"/>
          <w:numId w:val="9"/>
        </w:numPr>
        <w:tabs>
          <w:tab w:val="clear" w:pos="708"/>
        </w:tabs>
        <w:spacing w:lineRule="auto" w:line="240" w:before="0"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nieskazaniu prawomocnym wyrokiem za umyślne przestępstwa lub umyślne przestępstwa skarbowe,</w:t>
      </w:r>
      <w:bookmarkStart w:id="0" w:name="_Hlk62652447"/>
      <w:bookmarkEnd w:id="0"/>
    </w:p>
    <w:p>
      <w:pPr>
        <w:pStyle w:val="Normal"/>
        <w:numPr>
          <w:ilvl w:val="1"/>
          <w:numId w:val="9"/>
        </w:numPr>
        <w:tabs>
          <w:tab w:val="clear" w:pos="708"/>
        </w:tabs>
        <w:spacing w:lineRule="auto" w:line="240" w:before="0"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posiadaniu co najmniej średniego wykształcenia,</w:t>
      </w:r>
    </w:p>
    <w:p>
      <w:pPr>
        <w:pStyle w:val="Normal"/>
        <w:numPr>
          <w:ilvl w:val="1"/>
          <w:numId w:val="9"/>
        </w:numPr>
        <w:tabs>
          <w:tab w:val="clear" w:pos="708"/>
        </w:tabs>
        <w:spacing w:lineRule="auto" w:line="240" w:before="0"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znajomości języka polskiego w mowie i piśmie,</w:t>
      </w:r>
    </w:p>
    <w:p>
      <w:pPr>
        <w:pStyle w:val="Normal"/>
        <w:numPr>
          <w:ilvl w:val="1"/>
          <w:numId w:val="9"/>
        </w:numPr>
        <w:tabs>
          <w:tab w:val="clear" w:pos="708"/>
        </w:tabs>
        <w:spacing w:lineRule="auto" w:line="240" w:before="0" w:after="0"/>
        <w:ind w:left="993" w:hanging="426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>świadomości odpowiedzialności karnej za złożenie fałszywego oświadczenia.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Składanie ofert:</w:t>
      </w:r>
    </w:p>
    <w:p>
      <w:pPr>
        <w:pStyle w:val="ListParagraph"/>
        <w:numPr>
          <w:ilvl w:val="0"/>
          <w:numId w:val="7"/>
        </w:numPr>
        <w:spacing w:lineRule="auto" w:line="240"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Kandydat na rachmistrza spisowego w NSP 2021 może składać dokumenty:</w:t>
      </w:r>
    </w:p>
    <w:p>
      <w:pPr>
        <w:pStyle w:val="ListParagraph"/>
        <w:numPr>
          <w:ilvl w:val="0"/>
          <w:numId w:val="8"/>
        </w:numPr>
        <w:spacing w:lineRule="auto" w:line="240" w:before="240" w:after="0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osobiście w siedzibie urzędu gminy (pok. 10),</w:t>
      </w:r>
    </w:p>
    <w:p>
      <w:pPr>
        <w:pStyle w:val="ListParagraph"/>
        <w:numPr>
          <w:ilvl w:val="0"/>
          <w:numId w:val="8"/>
        </w:numPr>
        <w:spacing w:lineRule="auto" w:line="240" w:before="240" w:after="0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za pośrednictwem: poczty elektronicznej na skrzynkę e-mailową urzędu: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 annaf@gminaslupsk.pl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, (wszystkie dokumenty przekazane mailem powinny zostać przesłane w formie skanu, a więc powinny zawierać podpis osoby składającej  dokumenty),</w:t>
      </w:r>
    </w:p>
    <w:p>
      <w:pPr>
        <w:pStyle w:val="ListParagraph"/>
        <w:numPr>
          <w:ilvl w:val="0"/>
          <w:numId w:val="8"/>
        </w:numPr>
        <w:spacing w:lineRule="auto" w:line="240" w:before="240" w:after="0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platformy ePUAP (wszystkie dokumenty przekazane za pośrednictwem   EPUAP-u powinny zostać przesłane w formie skanu, a więc powinny zawierać podpis osoby składającej  dokumenty),</w:t>
      </w:r>
    </w:p>
    <w:p>
      <w:pPr>
        <w:pStyle w:val="ListParagraph"/>
        <w:numPr>
          <w:ilvl w:val="0"/>
          <w:numId w:val="8"/>
        </w:numPr>
        <w:spacing w:lineRule="auto" w:line="240" w:before="240" w:after="0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operatora pocztowego (w tym m.in. Poczty Polskiej, firm kurierskich). </w:t>
      </w:r>
    </w:p>
    <w:p>
      <w:pPr>
        <w:pStyle w:val="ListParagraph"/>
        <w:numPr>
          <w:ilvl w:val="0"/>
          <w:numId w:val="0"/>
        </w:numPr>
        <w:spacing w:lineRule="auto" w:line="240" w:before="240" w:after="0"/>
        <w:ind w:left="1959" w:hanging="0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</w:r>
    </w:p>
    <w:p>
      <w:pPr>
        <w:pStyle w:val="ListParagraph"/>
        <w:spacing w:lineRule="auto" w:line="240" w:before="240" w:after="0"/>
        <w:contextualSpacing/>
        <w:jc w:val="left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O dacie wpływu dokumentów decyduje:</w:t>
      </w:r>
    </w:p>
    <w:p>
      <w:pPr>
        <w:pStyle w:val="ListParagraph"/>
        <w:spacing w:lineRule="auto" w:line="240" w:before="240" w:after="0"/>
        <w:contextualSpacing/>
        <w:jc w:val="left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1077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w przypadku osobistego złożenia dokumentów do urzędu lub doręczenia ich za pośrednictwem kuriera – data dostarczenia do urzędu,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w przypadku wysłania dokumentów pocztą elektroniczną na skrzynkę e-mailową urzędu wskazaną w ogłoszeniu – data wprowadzenia zgłoszenia do środka komunikacji elektronicznej nadawcy (data wysłania wiadomości e-mail),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w przypadku wysłania dokumentów poprzez platformę ePUAP – data wysłania zgłoszenia przez nadawcę, która powinna być równoznaczna z datą wpływu na urzędową skrzynkę na ePUAP (pojawienie się zgłoszenia w systemie teleinformatycznym),</w:t>
      </w:r>
    </w:p>
    <w:p>
      <w:pPr>
        <w:pStyle w:val="ListParagraph"/>
        <w:numPr>
          <w:ilvl w:val="0"/>
          <w:numId w:val="6"/>
        </w:numPr>
        <w:spacing w:lineRule="auto" w:line="240" w:before="0" w:after="120"/>
        <w:ind w:left="1077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w przypadku przesłania dokumentów Pocztą Polską – data stempla pocztowego.</w:t>
      </w:r>
    </w:p>
    <w:p>
      <w:pPr>
        <w:pStyle w:val="ListParagraph"/>
        <w:numPr>
          <w:ilvl w:val="0"/>
          <w:numId w:val="7"/>
        </w:numPr>
        <w:spacing w:lineRule="auto" w:line="240" w:before="120" w:after="120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Oferty kandydatów złożone po terminie, w inny sposób niż określony w ogłoszeniu lub bez kompletu wymaganych dokumentów, nie będą brane pod uwagę w postępowaniu rekrutacyjnym. </w:t>
      </w:r>
    </w:p>
    <w:p>
      <w:pPr>
        <w:pStyle w:val="ListParagraph"/>
        <w:numPr>
          <w:ilvl w:val="0"/>
          <w:numId w:val="7"/>
        </w:numPr>
        <w:spacing w:lineRule="auto" w:line="240" w:before="120" w:after="120"/>
        <w:ind w:left="714" w:hanging="357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Więcej informacji na temat spisu można uzyskać na stronie internetowej Urzędu Gminy oraz w Gminnym Biurze Spisowym w Słupsku  – nr tel. 0598428460 wew. 14 ,  tel. komórkowy 0609008014 e-mail: </w:t>
      </w:r>
      <w:hyperlink r:id="rId2">
        <w:r>
          <w:rPr>
            <w:rStyle w:val="Czeinternetowe"/>
            <w:rFonts w:eastAsia="Times New Roman" w:cs="Times New Roman" w:ascii="Times New Roman" w:hAnsi="Times New Roman"/>
            <w:sz w:val="24"/>
            <w:szCs w:val="24"/>
            <w:lang w:eastAsia="pl-PL"/>
          </w:rPr>
          <w:t>annaf@gminaslupsk.pl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240" w:beforeAutospacing="1" w:afterAutospacing="1"/>
        <w:ind w:left="4248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ind w:left="4248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ind w:left="4248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Gminny Komisarz Spisowy</w:t>
        <w:br/>
        <w:t xml:space="preserve">Wójt Gminy Słupsk  </w:t>
      </w:r>
    </w:p>
    <w:p>
      <w:pPr>
        <w:pStyle w:val="Normal"/>
        <w:spacing w:lineRule="auto" w:line="240" w:beforeAutospacing="1" w:afterAutospacing="1"/>
        <w:ind w:left="4248" w:hanging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spacing w:lineRule="auto" w:line="240" w:beforeAutospacing="1" w:afterAutospacing="1"/>
        <w:ind w:hanging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1239"/>
        </w:tabs>
        <w:ind w:left="1239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599"/>
        </w:tabs>
        <w:ind w:left="1599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959"/>
        </w:tabs>
        <w:ind w:left="1959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319"/>
        </w:tabs>
        <w:ind w:left="2319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679"/>
        </w:tabs>
        <w:ind w:left="2679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039"/>
        </w:tabs>
        <w:ind w:left="3039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399"/>
        </w:tabs>
        <w:ind w:left="3399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759"/>
        </w:tabs>
        <w:ind w:left="3759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119"/>
        </w:tabs>
        <w:ind w:left="4119" w:hanging="360"/>
      </w:pPr>
      <w:rPr>
        <w:rFonts w:ascii="OpenSymbol" w:hAnsi="OpenSymbol" w:cs="OpenSymbol" w:hint="default"/>
        <w:rFonts w:cs="OpenSymbol"/>
      </w:rPr>
    </w:lvl>
  </w:abstractNum>
  <w:abstractNum w:abstractNumId="9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878"/>
        </w:tabs>
        <w:ind w:left="878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238"/>
        </w:tabs>
        <w:ind w:left="1238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598"/>
        </w:tabs>
        <w:ind w:left="1598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958"/>
        </w:tabs>
        <w:ind w:left="1958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318"/>
        </w:tabs>
        <w:ind w:left="2318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678"/>
        </w:tabs>
        <w:ind w:left="2678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038"/>
        </w:tabs>
        <w:ind w:left="3038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398"/>
        </w:tabs>
        <w:ind w:left="3398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758"/>
        </w:tabs>
        <w:ind w:left="3758" w:hanging="360"/>
      </w:pPr>
      <w:rPr>
        <w:rFonts w:ascii="OpenSymbol" w:hAnsi="OpenSymbol" w:cs="OpenSymbol" w:hint="default"/>
        <w:rFonts w:cs="OpenSymbol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22e3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022e38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022e38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22e38"/>
    <w:rPr>
      <w:rFonts w:ascii="Segoe UI" w:hAnsi="Segoe UI" w:cs="Segoe UI"/>
      <w:sz w:val="18"/>
      <w:szCs w:val="18"/>
    </w:rPr>
  </w:style>
  <w:style w:type="character" w:styleId="AkapitzlistZnak" w:customStyle="1">
    <w:name w:val="Akapit z listą Znak"/>
    <w:link w:val="Akapitzlist"/>
    <w:uiPriority w:val="34"/>
    <w:qFormat/>
    <w:locked/>
    <w:rsid w:val="00d6492d"/>
    <w:rPr/>
  </w:style>
  <w:style w:type="character" w:styleId="Czeinternetowe">
    <w:name w:val="Łącze internetowe"/>
    <w:basedOn w:val="DefaultParagraphFont"/>
    <w:uiPriority w:val="99"/>
    <w:rsid w:val="00d6492d"/>
    <w:rPr>
      <w:rFonts w:cs="Times New Roman"/>
      <w:color w:val="0000FF"/>
      <w:u w:val="single"/>
    </w:rPr>
  </w:style>
  <w:style w:type="character" w:styleId="Mocnewyrnione">
    <w:name w:val="Mocne wyróżnione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uiPriority w:val="34"/>
    <w:qFormat/>
    <w:rsid w:val="00007145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22e3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22e38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22e3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lang w:eastAsia="pl-PL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nnaf@gminaslupsk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5CD1F-C364-40FF-A1C2-D40F2D25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Application>LibreOffice/6.4.4.2$Windows_X86_64 LibreOffice_project/3d775be2011f3886db32dfd395a6a6d1ca2630ff</Application>
  <Pages>3</Pages>
  <Words>940</Words>
  <Characters>6076</Characters>
  <CharactersWithSpaces>6983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2021-01-22T11:38:00Z</dcterms:created>
  <dc:creator>US WRO</dc:creator>
  <dc:description/>
  <dc:language>pl-PL</dc:language>
  <cp:lastModifiedBy/>
  <cp:lastPrinted>2021-01-29T10:08:18Z</cp:lastPrinted>
  <dcterms:modified xsi:type="dcterms:W3CDTF">2021-01-29T12:06:44Z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